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77" w:rsidRPr="004B2A77" w:rsidRDefault="004B2A77" w:rsidP="004B2A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2A77">
        <w:rPr>
          <w:rFonts w:ascii="Times New Roman" w:eastAsia="Times New Roman" w:hAnsi="Times New Roman" w:cs="Times New Roman"/>
          <w:b/>
          <w:bCs/>
          <w:sz w:val="27"/>
          <w:szCs w:val="27"/>
        </w:rPr>
        <w:t>ASIAFLE - Notice of Book Closure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1"/>
      </w:tblGrid>
      <w:tr w:rsidR="004B2A77" w:rsidRPr="004B2A77" w:rsidTr="004B2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A77" w:rsidRPr="004B2A77" w:rsidRDefault="004B2A77" w:rsidP="004B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 FILE CORPORATION BHD </w:t>
            </w:r>
          </w:p>
        </w:tc>
      </w:tr>
    </w:tbl>
    <w:p w:rsidR="004B2A77" w:rsidRPr="004B2A77" w:rsidRDefault="004B2A77" w:rsidP="004B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A77" w:rsidRPr="004B2A77" w:rsidRDefault="004B2A77" w:rsidP="004B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2A77">
        <w:rPr>
          <w:rFonts w:ascii="Times New Roman" w:eastAsia="Times New Roman" w:hAnsi="Times New Roman" w:cs="Times New Roman"/>
          <w:b/>
          <w:bCs/>
          <w:sz w:val="24"/>
          <w:szCs w:val="24"/>
        </w:rPr>
        <w:t>Final Single Tier Dividend of 9%.</w:t>
      </w:r>
      <w:proofErr w:type="gramEnd"/>
    </w:p>
    <w:p w:rsidR="004B2A77" w:rsidRPr="004B2A77" w:rsidRDefault="004B2A77" w:rsidP="004B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A77">
        <w:rPr>
          <w:rFonts w:ascii="Times New Roman" w:eastAsia="Times New Roman" w:hAnsi="Times New Roman" w:cs="Times New Roman"/>
          <w:sz w:val="24"/>
          <w:szCs w:val="24"/>
        </w:rPr>
        <w:t xml:space="preserve">Kindly be advised of the </w:t>
      </w:r>
      <w:proofErr w:type="gramStart"/>
      <w:r w:rsidRPr="004B2A77">
        <w:rPr>
          <w:rFonts w:ascii="Times New Roman" w:eastAsia="Times New Roman" w:hAnsi="Times New Roman" w:cs="Times New Roman"/>
          <w:sz w:val="24"/>
          <w:szCs w:val="24"/>
        </w:rPr>
        <w:t>following :</w:t>
      </w:r>
      <w:proofErr w:type="gramEnd"/>
      <w:r w:rsidRPr="004B2A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A77" w:rsidRPr="004B2A77" w:rsidRDefault="004B2A77" w:rsidP="004B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A77">
        <w:rPr>
          <w:rFonts w:ascii="Times New Roman" w:eastAsia="Times New Roman" w:hAnsi="Times New Roman" w:cs="Times New Roman"/>
          <w:sz w:val="24"/>
          <w:szCs w:val="24"/>
        </w:rPr>
        <w:t xml:space="preserve">1)  The above Company's securities will be traded and quoted "Ex - Dividend” as from: 26 Aug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2A77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4B2A77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proofErr w:type="gramStart"/>
      <w:r w:rsidRPr="004B2A77">
        <w:rPr>
          <w:rFonts w:ascii="Times New Roman" w:eastAsia="Times New Roman" w:hAnsi="Times New Roman" w:cs="Times New Roman"/>
          <w:sz w:val="24"/>
          <w:szCs w:val="24"/>
        </w:rPr>
        <w:t>)  The</w:t>
      </w:r>
      <w:proofErr w:type="gramEnd"/>
      <w:r w:rsidRPr="004B2A77">
        <w:rPr>
          <w:rFonts w:ascii="Times New Roman" w:eastAsia="Times New Roman" w:hAnsi="Times New Roman" w:cs="Times New Roman"/>
          <w:sz w:val="24"/>
          <w:szCs w:val="24"/>
        </w:rPr>
        <w:t xml:space="preserve"> last date of lodgment : 30 Aug 2016</w:t>
      </w:r>
      <w:r w:rsidRPr="004B2A77">
        <w:rPr>
          <w:rFonts w:ascii="Times New Roman" w:eastAsia="Times New Roman" w:hAnsi="Times New Roman" w:cs="Times New Roman"/>
          <w:sz w:val="24"/>
          <w:szCs w:val="24"/>
        </w:rPr>
        <w:br/>
        <w:t>3)  Date Payable : 29 Sep 2016</w:t>
      </w:r>
    </w:p>
    <w:p w:rsidR="004B2A77" w:rsidRDefault="004B2A77" w:rsidP="004B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A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A77" w:rsidRPr="004B2A77" w:rsidRDefault="004B2A77" w:rsidP="004B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A77" w:rsidRPr="004B2A77" w:rsidRDefault="004B2A77" w:rsidP="004B2A77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4B2A77">
        <w:rPr>
          <w:rFonts w:ascii="Times New Roman" w:hAnsi="Times New Roman" w:cs="Times New Roman"/>
          <w:sz w:val="24"/>
          <w:szCs w:val="24"/>
        </w:rPr>
        <w:t>Announcement Info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53"/>
        <w:gridCol w:w="7207"/>
      </w:tblGrid>
      <w:tr w:rsidR="004B2A77" w:rsidRPr="004B2A77" w:rsidTr="004B2A77">
        <w:trPr>
          <w:tblCellSpacing w:w="0" w:type="dxa"/>
        </w:trPr>
        <w:tc>
          <w:tcPr>
            <w:tcW w:w="11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38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 xml:space="preserve">ASIA FILE CORPORATION BHD </w:t>
            </w:r>
          </w:p>
        </w:tc>
      </w:tr>
      <w:tr w:rsidR="004B2A77" w:rsidRPr="004B2A77" w:rsidTr="004B2A77">
        <w:trPr>
          <w:tblCellSpacing w:w="0" w:type="dxa"/>
        </w:trPr>
        <w:tc>
          <w:tcPr>
            <w:tcW w:w="11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Stock Name</w:t>
            </w:r>
          </w:p>
        </w:tc>
        <w:tc>
          <w:tcPr>
            <w:tcW w:w="38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 xml:space="preserve">ASIAFLE </w:t>
            </w:r>
          </w:p>
        </w:tc>
      </w:tr>
      <w:tr w:rsidR="004B2A77" w:rsidRPr="004B2A77" w:rsidTr="004B2A77">
        <w:trPr>
          <w:tblCellSpacing w:w="0" w:type="dxa"/>
        </w:trPr>
        <w:tc>
          <w:tcPr>
            <w:tcW w:w="11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Date Announced</w:t>
            </w:r>
          </w:p>
        </w:tc>
        <w:tc>
          <w:tcPr>
            <w:tcW w:w="38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29 Jul 2016</w:t>
            </w:r>
          </w:p>
        </w:tc>
      </w:tr>
      <w:tr w:rsidR="004B2A77" w:rsidRPr="004B2A77" w:rsidTr="004B2A77">
        <w:trPr>
          <w:tblCellSpacing w:w="0" w:type="dxa"/>
        </w:trPr>
        <w:tc>
          <w:tcPr>
            <w:tcW w:w="11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38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Listing Circular</w:t>
            </w:r>
          </w:p>
        </w:tc>
      </w:tr>
      <w:tr w:rsidR="004B2A77" w:rsidRPr="004B2A77" w:rsidTr="004B2A77">
        <w:trPr>
          <w:tblCellSpacing w:w="0" w:type="dxa"/>
        </w:trPr>
        <w:tc>
          <w:tcPr>
            <w:tcW w:w="11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Reference Number</w:t>
            </w:r>
          </w:p>
        </w:tc>
        <w:tc>
          <w:tcPr>
            <w:tcW w:w="3850" w:type="pct"/>
            <w:hideMark/>
          </w:tcPr>
          <w:p w:rsidR="004B2A77" w:rsidRPr="004B2A77" w:rsidRDefault="004B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77">
              <w:rPr>
                <w:rFonts w:ascii="Times New Roman" w:hAnsi="Times New Roman" w:cs="Times New Roman"/>
                <w:sz w:val="24"/>
                <w:szCs w:val="24"/>
              </w:rPr>
              <w:t>ILC-29072016-00037</w:t>
            </w:r>
          </w:p>
        </w:tc>
      </w:tr>
    </w:tbl>
    <w:p w:rsidR="00BC18D1" w:rsidRDefault="00BC18D1"/>
    <w:sectPr w:rsidR="00BC18D1" w:rsidSect="00BC1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A77"/>
    <w:rsid w:val="004B2A77"/>
    <w:rsid w:val="00BC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D1"/>
  </w:style>
  <w:style w:type="paragraph" w:styleId="Heading3">
    <w:name w:val="heading 3"/>
    <w:basedOn w:val="Normal"/>
    <w:link w:val="Heading3Char"/>
    <w:uiPriority w:val="9"/>
    <w:qFormat/>
    <w:rsid w:val="004B2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2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2A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B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A7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2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acc10</dc:creator>
  <cp:keywords/>
  <dc:description/>
  <cp:lastModifiedBy>acc10</cp:lastModifiedBy>
  <cp:revision>1</cp:revision>
  <dcterms:created xsi:type="dcterms:W3CDTF">2016-08-30T07:36:00Z</dcterms:created>
  <dcterms:modified xsi:type="dcterms:W3CDTF">2016-08-30T07:37:00Z</dcterms:modified>
</cp:coreProperties>
</file>